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AAE" w:rsidRPr="00AD4A6F" w:rsidRDefault="00551AAE" w:rsidP="008E02FD">
      <w:pPr>
        <w:pStyle w:val="a3"/>
        <w:jc w:val="center"/>
        <w:rPr>
          <w:rFonts w:ascii="Times New Roman" w:hAnsi="Times New Roman"/>
          <w:b/>
          <w:sz w:val="27"/>
          <w:szCs w:val="27"/>
        </w:rPr>
      </w:pPr>
      <w:bookmarkStart w:id="0" w:name="_GoBack"/>
      <w:bookmarkEnd w:id="0"/>
      <w:r w:rsidRPr="00AD4A6F">
        <w:rPr>
          <w:rFonts w:ascii="Times New Roman" w:hAnsi="Times New Roman"/>
          <w:b/>
          <w:sz w:val="27"/>
          <w:szCs w:val="27"/>
        </w:rPr>
        <w:t>ЮРИДИЧЕСКОЕ ЗАКЛЮЧЕНИЕ</w:t>
      </w:r>
    </w:p>
    <w:p w:rsidR="00551AAE" w:rsidRPr="00AD4A6F" w:rsidRDefault="00551AAE" w:rsidP="008E02FD">
      <w:pPr>
        <w:pStyle w:val="a3"/>
        <w:jc w:val="center"/>
        <w:rPr>
          <w:rFonts w:ascii="Times New Roman" w:hAnsi="Times New Roman"/>
          <w:b/>
          <w:sz w:val="27"/>
          <w:szCs w:val="27"/>
        </w:rPr>
      </w:pPr>
      <w:r w:rsidRPr="00AD4A6F">
        <w:rPr>
          <w:rFonts w:ascii="Times New Roman" w:hAnsi="Times New Roman"/>
          <w:b/>
          <w:sz w:val="27"/>
          <w:szCs w:val="27"/>
        </w:rPr>
        <w:t>на информацию администрации городского округа Тольятти</w:t>
      </w:r>
    </w:p>
    <w:p w:rsidR="00551AAE" w:rsidRPr="00AD4A6F" w:rsidRDefault="00551AAE" w:rsidP="008E02FD">
      <w:pPr>
        <w:pStyle w:val="a3"/>
        <w:jc w:val="center"/>
        <w:rPr>
          <w:rFonts w:ascii="Times New Roman" w:hAnsi="Times New Roman"/>
          <w:b/>
          <w:sz w:val="27"/>
          <w:szCs w:val="27"/>
        </w:rPr>
      </w:pPr>
      <w:r w:rsidRPr="00AD4A6F">
        <w:rPr>
          <w:rFonts w:ascii="Times New Roman" w:hAnsi="Times New Roman"/>
          <w:b/>
          <w:sz w:val="27"/>
          <w:szCs w:val="27"/>
        </w:rPr>
        <w:t>о выполнении муниципальной программы «Профилактика</w:t>
      </w:r>
    </w:p>
    <w:p w:rsidR="00551AAE" w:rsidRPr="00AD4A6F" w:rsidRDefault="00551AAE" w:rsidP="008E02FD">
      <w:pPr>
        <w:pStyle w:val="a3"/>
        <w:jc w:val="center"/>
        <w:rPr>
          <w:rFonts w:ascii="Times New Roman" w:hAnsi="Times New Roman"/>
          <w:b/>
          <w:sz w:val="27"/>
          <w:szCs w:val="27"/>
        </w:rPr>
      </w:pPr>
      <w:r w:rsidRPr="00AD4A6F">
        <w:rPr>
          <w:rFonts w:ascii="Times New Roman" w:hAnsi="Times New Roman"/>
          <w:b/>
          <w:sz w:val="27"/>
          <w:szCs w:val="27"/>
        </w:rPr>
        <w:t xml:space="preserve">наркомании населения городского округа Тольятти </w:t>
      </w:r>
    </w:p>
    <w:p w:rsidR="00551AAE" w:rsidRPr="00AD4A6F" w:rsidRDefault="00551AAE" w:rsidP="008E02FD">
      <w:pPr>
        <w:pStyle w:val="a3"/>
        <w:jc w:val="center"/>
        <w:rPr>
          <w:rFonts w:ascii="Times New Roman" w:hAnsi="Times New Roman"/>
          <w:b/>
          <w:sz w:val="27"/>
          <w:szCs w:val="27"/>
        </w:rPr>
      </w:pPr>
      <w:r w:rsidRPr="00AD4A6F">
        <w:rPr>
          <w:rFonts w:ascii="Times New Roman" w:hAnsi="Times New Roman"/>
          <w:b/>
          <w:sz w:val="27"/>
          <w:szCs w:val="27"/>
        </w:rPr>
        <w:t xml:space="preserve">на 2019-2023 годы», </w:t>
      </w:r>
      <w:proofErr w:type="gramStart"/>
      <w:r w:rsidRPr="00AD4A6F">
        <w:rPr>
          <w:rFonts w:ascii="Times New Roman" w:hAnsi="Times New Roman"/>
          <w:b/>
          <w:sz w:val="27"/>
          <w:szCs w:val="27"/>
        </w:rPr>
        <w:t>утвержденной</w:t>
      </w:r>
      <w:proofErr w:type="gramEnd"/>
      <w:r w:rsidRPr="00AD4A6F">
        <w:rPr>
          <w:rFonts w:ascii="Times New Roman" w:hAnsi="Times New Roman"/>
          <w:b/>
          <w:sz w:val="27"/>
          <w:szCs w:val="27"/>
        </w:rPr>
        <w:t xml:space="preserve"> постановлением</w:t>
      </w:r>
    </w:p>
    <w:p w:rsidR="00551AAE" w:rsidRPr="00AD4A6F" w:rsidRDefault="00551AAE" w:rsidP="008E02FD">
      <w:pPr>
        <w:pStyle w:val="a3"/>
        <w:jc w:val="center"/>
        <w:rPr>
          <w:rFonts w:ascii="Times New Roman" w:hAnsi="Times New Roman"/>
          <w:b/>
          <w:sz w:val="27"/>
          <w:szCs w:val="27"/>
        </w:rPr>
      </w:pPr>
      <w:r w:rsidRPr="00AD4A6F">
        <w:rPr>
          <w:rFonts w:ascii="Times New Roman" w:hAnsi="Times New Roman"/>
          <w:b/>
          <w:sz w:val="27"/>
          <w:szCs w:val="27"/>
        </w:rPr>
        <w:t>администрации городского округа Тольятти</w:t>
      </w:r>
    </w:p>
    <w:p w:rsidR="00551AAE" w:rsidRPr="00AD4A6F" w:rsidRDefault="00551AAE" w:rsidP="008E02FD">
      <w:pPr>
        <w:pStyle w:val="a3"/>
        <w:jc w:val="center"/>
        <w:rPr>
          <w:rFonts w:ascii="Times New Roman" w:hAnsi="Times New Roman"/>
          <w:b/>
          <w:sz w:val="27"/>
          <w:szCs w:val="27"/>
        </w:rPr>
      </w:pPr>
      <w:r w:rsidRPr="00AD4A6F">
        <w:rPr>
          <w:rFonts w:ascii="Times New Roman" w:hAnsi="Times New Roman"/>
          <w:b/>
          <w:sz w:val="27"/>
          <w:szCs w:val="27"/>
        </w:rPr>
        <w:t>от 12.09.2018 № 2691-п/1, за 20</w:t>
      </w:r>
      <w:r w:rsidR="00FC4711" w:rsidRPr="00AD4A6F">
        <w:rPr>
          <w:rFonts w:ascii="Times New Roman" w:hAnsi="Times New Roman"/>
          <w:b/>
          <w:sz w:val="27"/>
          <w:szCs w:val="27"/>
        </w:rPr>
        <w:t>23</w:t>
      </w:r>
      <w:r w:rsidRPr="00AD4A6F">
        <w:rPr>
          <w:rFonts w:ascii="Times New Roman" w:hAnsi="Times New Roman"/>
          <w:b/>
          <w:sz w:val="27"/>
          <w:szCs w:val="27"/>
        </w:rPr>
        <w:t xml:space="preserve"> год</w:t>
      </w:r>
    </w:p>
    <w:p w:rsidR="00551AAE" w:rsidRPr="00AD4A6F" w:rsidRDefault="00551AAE" w:rsidP="008E02FD">
      <w:pPr>
        <w:pStyle w:val="a3"/>
        <w:jc w:val="center"/>
        <w:rPr>
          <w:rFonts w:ascii="Times New Roman" w:hAnsi="Times New Roman"/>
          <w:b/>
          <w:sz w:val="27"/>
          <w:szCs w:val="27"/>
        </w:rPr>
      </w:pPr>
      <w:r w:rsidRPr="00AD4A6F">
        <w:rPr>
          <w:rFonts w:ascii="Times New Roman" w:hAnsi="Times New Roman"/>
          <w:b/>
          <w:sz w:val="27"/>
          <w:szCs w:val="27"/>
        </w:rPr>
        <w:t>(Д-1</w:t>
      </w:r>
      <w:r w:rsidR="00FC4711" w:rsidRPr="00AD4A6F">
        <w:rPr>
          <w:rFonts w:ascii="Times New Roman" w:hAnsi="Times New Roman"/>
          <w:b/>
          <w:sz w:val="27"/>
          <w:szCs w:val="27"/>
        </w:rPr>
        <w:t>08</w:t>
      </w:r>
      <w:r w:rsidRPr="00AD4A6F">
        <w:rPr>
          <w:rFonts w:ascii="Times New Roman" w:hAnsi="Times New Roman"/>
          <w:b/>
          <w:sz w:val="27"/>
          <w:szCs w:val="27"/>
        </w:rPr>
        <w:t xml:space="preserve"> от </w:t>
      </w:r>
      <w:r w:rsidR="00FC4711" w:rsidRPr="00AD4A6F">
        <w:rPr>
          <w:rFonts w:ascii="Times New Roman" w:hAnsi="Times New Roman"/>
          <w:b/>
          <w:sz w:val="27"/>
          <w:szCs w:val="27"/>
        </w:rPr>
        <w:t>02.05.2024</w:t>
      </w:r>
      <w:r w:rsidRPr="00AD4A6F">
        <w:rPr>
          <w:rFonts w:ascii="Times New Roman" w:hAnsi="Times New Roman"/>
          <w:b/>
          <w:sz w:val="27"/>
          <w:szCs w:val="27"/>
        </w:rPr>
        <w:t xml:space="preserve"> г.)</w:t>
      </w:r>
    </w:p>
    <w:p w:rsidR="00551AAE" w:rsidRPr="008E02FD" w:rsidRDefault="00551AAE" w:rsidP="00551AA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551AAE" w:rsidRPr="004E7173" w:rsidRDefault="00551AAE" w:rsidP="00551AAE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551AAE" w:rsidRPr="00686299" w:rsidRDefault="00551AAE" w:rsidP="00686299">
      <w:pPr>
        <w:pStyle w:val="a3"/>
        <w:spacing w:line="276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686299">
        <w:rPr>
          <w:rFonts w:ascii="Times New Roman" w:hAnsi="Times New Roman"/>
          <w:sz w:val="27"/>
          <w:szCs w:val="27"/>
        </w:rPr>
        <w:t>Рассмотрев информацию администрации городского округа Тольятти о выполнении муниципальной программы «Профилактика наркомании населения городского округа Тольятти на 2019-2023 годы», утвержденной постановлением администрации городского округа Тольятти от 12.09.2018 № 2691-п/1, за 20</w:t>
      </w:r>
      <w:r w:rsidR="00FC4711" w:rsidRPr="00686299">
        <w:rPr>
          <w:rFonts w:ascii="Times New Roman" w:hAnsi="Times New Roman"/>
          <w:sz w:val="27"/>
          <w:szCs w:val="27"/>
        </w:rPr>
        <w:t>23</w:t>
      </w:r>
      <w:r w:rsidRPr="00686299">
        <w:rPr>
          <w:rFonts w:ascii="Times New Roman" w:hAnsi="Times New Roman"/>
          <w:sz w:val="27"/>
          <w:szCs w:val="27"/>
        </w:rPr>
        <w:t xml:space="preserve"> год</w:t>
      </w:r>
      <w:r w:rsidR="00975F98" w:rsidRPr="00686299">
        <w:rPr>
          <w:rFonts w:ascii="Times New Roman" w:hAnsi="Times New Roman"/>
          <w:sz w:val="27"/>
          <w:szCs w:val="27"/>
        </w:rPr>
        <w:t xml:space="preserve"> (далее – Информация)</w:t>
      </w:r>
      <w:r w:rsidRPr="00686299">
        <w:rPr>
          <w:rFonts w:ascii="Times New Roman" w:hAnsi="Times New Roman"/>
          <w:sz w:val="27"/>
          <w:szCs w:val="27"/>
        </w:rPr>
        <w:t>,</w:t>
      </w:r>
      <w:r w:rsidR="00FC4711" w:rsidRPr="00686299">
        <w:rPr>
          <w:rFonts w:ascii="Times New Roman" w:hAnsi="Times New Roman"/>
          <w:sz w:val="27"/>
          <w:szCs w:val="27"/>
        </w:rPr>
        <w:t xml:space="preserve"> необходимо отметить следующее</w:t>
      </w:r>
      <w:r w:rsidRPr="00686299">
        <w:rPr>
          <w:rFonts w:ascii="Times New Roman" w:hAnsi="Times New Roman"/>
          <w:sz w:val="27"/>
          <w:szCs w:val="27"/>
        </w:rPr>
        <w:t>.</w:t>
      </w:r>
    </w:p>
    <w:p w:rsidR="00551AAE" w:rsidRPr="00686299" w:rsidRDefault="00551AAE" w:rsidP="00686299">
      <w:pPr>
        <w:pStyle w:val="a3"/>
        <w:spacing w:line="276" w:lineRule="auto"/>
        <w:jc w:val="both"/>
        <w:rPr>
          <w:rFonts w:ascii="Times New Roman" w:hAnsi="Times New Roman"/>
          <w:sz w:val="27"/>
          <w:szCs w:val="27"/>
        </w:rPr>
      </w:pPr>
      <w:r w:rsidRPr="00686299">
        <w:rPr>
          <w:rFonts w:ascii="Times New Roman" w:hAnsi="Times New Roman"/>
          <w:sz w:val="27"/>
          <w:szCs w:val="27"/>
        </w:rPr>
        <w:tab/>
      </w:r>
      <w:r w:rsidR="000F2E73" w:rsidRPr="00686299">
        <w:rPr>
          <w:rFonts w:ascii="Times New Roman" w:hAnsi="Times New Roman"/>
          <w:sz w:val="27"/>
          <w:szCs w:val="27"/>
        </w:rPr>
        <w:t>Согласно с</w:t>
      </w:r>
      <w:r w:rsidRPr="00686299">
        <w:rPr>
          <w:rFonts w:ascii="Times New Roman" w:hAnsi="Times New Roman"/>
          <w:sz w:val="27"/>
          <w:szCs w:val="27"/>
        </w:rPr>
        <w:t>тать</w:t>
      </w:r>
      <w:r w:rsidR="000F2E73" w:rsidRPr="00686299">
        <w:rPr>
          <w:rFonts w:ascii="Times New Roman" w:hAnsi="Times New Roman"/>
          <w:sz w:val="27"/>
          <w:szCs w:val="27"/>
        </w:rPr>
        <w:t>е</w:t>
      </w:r>
      <w:r w:rsidRPr="00686299">
        <w:rPr>
          <w:rFonts w:ascii="Times New Roman" w:hAnsi="Times New Roman"/>
          <w:sz w:val="27"/>
          <w:szCs w:val="27"/>
        </w:rPr>
        <w:t xml:space="preserve"> 53.1 Федерального закона от 08.01.1998 № 3-ФЗ "О наркотических средствах и психотропных веществах" органы местного самоуправления, организации независимо от организационно-правовых форм и форм собственности, граждане имеют право участвовать в мероприятиях по профилактике незаконного потребления наркотических средств и психотропных веществ, наркомании, которые проводятся в установленном порядке федеральными органами исполнительной власти, органами государственной власти субъектов Российской Федерации, а также самостоятельно разрабатывать и реализовывать комплексы таких мероприятий в соответствии с законодательством Российской Федерации.</w:t>
      </w:r>
    </w:p>
    <w:p w:rsidR="00551AAE" w:rsidRPr="00686299" w:rsidRDefault="00551AAE" w:rsidP="00686299">
      <w:pPr>
        <w:pStyle w:val="a3"/>
        <w:spacing w:line="276" w:lineRule="auto"/>
        <w:jc w:val="both"/>
        <w:rPr>
          <w:rFonts w:ascii="Times New Roman" w:hAnsi="Times New Roman"/>
          <w:sz w:val="27"/>
          <w:szCs w:val="27"/>
        </w:rPr>
      </w:pPr>
      <w:r w:rsidRPr="00686299">
        <w:rPr>
          <w:rFonts w:ascii="Times New Roman" w:hAnsi="Times New Roman"/>
          <w:sz w:val="27"/>
          <w:szCs w:val="27"/>
        </w:rPr>
        <w:tab/>
      </w:r>
      <w:r w:rsidR="00975F98" w:rsidRPr="00686299">
        <w:rPr>
          <w:rFonts w:ascii="Times New Roman" w:hAnsi="Times New Roman"/>
          <w:sz w:val="27"/>
          <w:szCs w:val="27"/>
        </w:rPr>
        <w:t>С</w:t>
      </w:r>
      <w:r w:rsidRPr="00686299">
        <w:rPr>
          <w:rFonts w:ascii="Times New Roman" w:hAnsi="Times New Roman"/>
          <w:sz w:val="27"/>
          <w:szCs w:val="27"/>
        </w:rPr>
        <w:t>татье</w:t>
      </w:r>
      <w:r w:rsidR="00975F98" w:rsidRPr="00686299">
        <w:rPr>
          <w:rFonts w:ascii="Times New Roman" w:hAnsi="Times New Roman"/>
          <w:sz w:val="27"/>
          <w:szCs w:val="27"/>
        </w:rPr>
        <w:t>й</w:t>
      </w:r>
      <w:r w:rsidRPr="00686299">
        <w:rPr>
          <w:rFonts w:ascii="Times New Roman" w:hAnsi="Times New Roman"/>
          <w:sz w:val="27"/>
          <w:szCs w:val="27"/>
        </w:rPr>
        <w:t xml:space="preserve"> 11 Закона Самарской области от 12.12.2011 № 144-ГД </w:t>
      </w:r>
      <w:r w:rsidRPr="00686299">
        <w:rPr>
          <w:rFonts w:ascii="Times New Roman" w:hAnsi="Times New Roman"/>
          <w:sz w:val="27"/>
          <w:szCs w:val="27"/>
        </w:rPr>
        <w:br/>
        <w:t xml:space="preserve">"О профилактике наркомании и токсикомании в Самарской области" </w:t>
      </w:r>
      <w:r w:rsidR="00975F98" w:rsidRPr="00686299">
        <w:rPr>
          <w:rFonts w:ascii="Times New Roman" w:hAnsi="Times New Roman"/>
          <w:sz w:val="27"/>
          <w:szCs w:val="27"/>
        </w:rPr>
        <w:t xml:space="preserve">определено, что </w:t>
      </w:r>
      <w:r w:rsidRPr="00686299">
        <w:rPr>
          <w:rFonts w:ascii="Times New Roman" w:hAnsi="Times New Roman"/>
          <w:sz w:val="27"/>
          <w:szCs w:val="27"/>
        </w:rPr>
        <w:t>органы местного самоуправления муниципальных образований в Самарской области участвуют в деятельности по профилактике незаконного потребления наркотических средств и психотропных веществ, наркомании и токсикомании в пределах полномочий, установленных федеральным законодательством. Органы местного самоуправления муниципальных образований Самарской области в соответствии с переданными им отдельными государственными полномочиями реализуют мероприятия по пропаганде здорового образа жизни, профилактике незаконного потребления наркотических средств и психотропных веществ, наркомании среди несовершеннолетних, осуществляют деятельность по укреплению института семьи.</w:t>
      </w:r>
    </w:p>
    <w:p w:rsidR="00551AAE" w:rsidRPr="00686299" w:rsidRDefault="00551AAE" w:rsidP="00686299">
      <w:pPr>
        <w:pStyle w:val="a3"/>
        <w:spacing w:line="276" w:lineRule="auto"/>
        <w:jc w:val="both"/>
        <w:rPr>
          <w:rFonts w:ascii="Times New Roman" w:hAnsi="Times New Roman"/>
          <w:sz w:val="27"/>
          <w:szCs w:val="27"/>
        </w:rPr>
      </w:pPr>
      <w:r w:rsidRPr="00686299">
        <w:rPr>
          <w:rFonts w:ascii="Times New Roman" w:hAnsi="Times New Roman"/>
          <w:sz w:val="27"/>
          <w:szCs w:val="27"/>
        </w:rPr>
        <w:tab/>
        <w:t>Постановлением администрации от 12.09.2018 № 2691-п/1 утверждена муниципальная программа "Профилактика наркомании населения городского округа Тольятти на 2019 - 2023 годы" (далее – Программа).</w:t>
      </w:r>
    </w:p>
    <w:p w:rsidR="003D0F0A" w:rsidRPr="00686299" w:rsidRDefault="003D0F0A" w:rsidP="00686299">
      <w:pPr>
        <w:widowControl w:val="0"/>
        <w:autoSpaceDE w:val="0"/>
        <w:autoSpaceDN w:val="0"/>
        <w:spacing w:after="0"/>
        <w:ind w:firstLine="708"/>
        <w:jc w:val="both"/>
        <w:rPr>
          <w:rFonts w:ascii="Times New Roman" w:hAnsi="Times New Roman"/>
          <w:iCs/>
          <w:sz w:val="27"/>
          <w:szCs w:val="27"/>
        </w:rPr>
      </w:pPr>
      <w:r w:rsidRPr="00686299">
        <w:rPr>
          <w:rFonts w:ascii="Times New Roman" w:hAnsi="Times New Roman"/>
          <w:sz w:val="27"/>
          <w:szCs w:val="27"/>
        </w:rPr>
        <w:t xml:space="preserve">Цель Программы </w:t>
      </w:r>
      <w:r w:rsidR="003F1EBA" w:rsidRPr="00686299">
        <w:rPr>
          <w:rFonts w:ascii="Times New Roman" w:hAnsi="Times New Roman"/>
          <w:sz w:val="27"/>
          <w:szCs w:val="27"/>
        </w:rPr>
        <w:t xml:space="preserve">- </w:t>
      </w:r>
      <w:r w:rsidRPr="00686299">
        <w:rPr>
          <w:rFonts w:ascii="Times New Roman" w:hAnsi="Times New Roman"/>
          <w:sz w:val="27"/>
          <w:szCs w:val="27"/>
        </w:rPr>
        <w:t>с</w:t>
      </w:r>
      <w:r w:rsidRPr="00686299">
        <w:rPr>
          <w:rFonts w:ascii="Times New Roman" w:hAnsi="Times New Roman"/>
          <w:iCs/>
          <w:sz w:val="27"/>
          <w:szCs w:val="27"/>
        </w:rPr>
        <w:t xml:space="preserve">овершенствование в городском округе Тольятти системы профилактики немедицинского потребления наркотических средств и </w:t>
      </w:r>
      <w:r w:rsidRPr="00686299">
        <w:rPr>
          <w:rFonts w:ascii="Times New Roman" w:hAnsi="Times New Roman"/>
          <w:iCs/>
          <w:sz w:val="27"/>
          <w:szCs w:val="27"/>
        </w:rPr>
        <w:lastRenderedPageBreak/>
        <w:t xml:space="preserve">психотропных веществ различными категориями населения. </w:t>
      </w:r>
    </w:p>
    <w:p w:rsidR="00551AAE" w:rsidRPr="00686299" w:rsidRDefault="00551AAE" w:rsidP="00686299">
      <w:pPr>
        <w:widowControl w:val="0"/>
        <w:autoSpaceDE w:val="0"/>
        <w:autoSpaceDN w:val="0"/>
        <w:spacing w:after="0"/>
        <w:ind w:firstLine="708"/>
        <w:jc w:val="both"/>
        <w:rPr>
          <w:rFonts w:ascii="Times New Roman" w:hAnsi="Times New Roman"/>
          <w:sz w:val="27"/>
          <w:szCs w:val="27"/>
          <w:lang w:eastAsia="ru-RU"/>
        </w:rPr>
      </w:pPr>
      <w:r w:rsidRPr="00686299">
        <w:rPr>
          <w:rFonts w:ascii="Times New Roman" w:hAnsi="Times New Roman"/>
          <w:sz w:val="27"/>
          <w:szCs w:val="27"/>
          <w:lang w:eastAsia="ru-RU"/>
        </w:rPr>
        <w:t>Для достижения цели Программы предусматривается решение следующих задач:</w:t>
      </w:r>
    </w:p>
    <w:p w:rsidR="00551AAE" w:rsidRPr="00686299" w:rsidRDefault="00551AAE" w:rsidP="0068629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7"/>
          <w:szCs w:val="27"/>
          <w:lang w:eastAsia="ru-RU"/>
        </w:rPr>
      </w:pPr>
      <w:r w:rsidRPr="00686299">
        <w:rPr>
          <w:rFonts w:ascii="Times New Roman" w:hAnsi="Times New Roman"/>
          <w:sz w:val="27"/>
          <w:szCs w:val="27"/>
          <w:lang w:eastAsia="ru-RU"/>
        </w:rPr>
        <w:t xml:space="preserve">- развитие системы мониторинга </w:t>
      </w:r>
      <w:proofErr w:type="spellStart"/>
      <w:r w:rsidRPr="00686299">
        <w:rPr>
          <w:rFonts w:ascii="Times New Roman" w:hAnsi="Times New Roman"/>
          <w:sz w:val="27"/>
          <w:szCs w:val="27"/>
          <w:lang w:eastAsia="ru-RU"/>
        </w:rPr>
        <w:t>наркоситуации</w:t>
      </w:r>
      <w:proofErr w:type="spellEnd"/>
      <w:r w:rsidRPr="00686299">
        <w:rPr>
          <w:rFonts w:ascii="Times New Roman" w:hAnsi="Times New Roman"/>
          <w:sz w:val="27"/>
          <w:szCs w:val="27"/>
          <w:lang w:eastAsia="ru-RU"/>
        </w:rPr>
        <w:t xml:space="preserve"> и оценки эффективности проводимой профилактической антинаркотической работы;</w:t>
      </w:r>
    </w:p>
    <w:p w:rsidR="00551AAE" w:rsidRPr="00686299" w:rsidRDefault="00551AAE" w:rsidP="0068629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7"/>
          <w:szCs w:val="27"/>
          <w:lang w:eastAsia="ru-RU"/>
        </w:rPr>
      </w:pPr>
      <w:r w:rsidRPr="00686299">
        <w:rPr>
          <w:rFonts w:ascii="Times New Roman" w:hAnsi="Times New Roman"/>
          <w:sz w:val="27"/>
          <w:szCs w:val="27"/>
          <w:lang w:eastAsia="ru-RU"/>
        </w:rPr>
        <w:t>- обеспечение информационно-пропагандистского сопровождения профилактики наркомании среди населения городского округа Тольятти;</w:t>
      </w:r>
    </w:p>
    <w:p w:rsidR="00551AAE" w:rsidRPr="00686299" w:rsidRDefault="00551AAE" w:rsidP="0068629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7"/>
          <w:szCs w:val="27"/>
          <w:lang w:eastAsia="ru-RU"/>
        </w:rPr>
      </w:pPr>
      <w:r w:rsidRPr="00686299">
        <w:rPr>
          <w:rFonts w:ascii="Times New Roman" w:hAnsi="Times New Roman"/>
          <w:sz w:val="27"/>
          <w:szCs w:val="27"/>
          <w:lang w:eastAsia="ru-RU"/>
        </w:rPr>
        <w:t>- проведение целенаправленной работы по профилактике немедицинского потребления наркотиков среди подростков и молодежи;</w:t>
      </w:r>
    </w:p>
    <w:p w:rsidR="00551AAE" w:rsidRPr="00686299" w:rsidRDefault="00551AAE" w:rsidP="0068629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7"/>
          <w:szCs w:val="27"/>
          <w:lang w:eastAsia="ru-RU"/>
        </w:rPr>
      </w:pPr>
      <w:r w:rsidRPr="00686299">
        <w:rPr>
          <w:rFonts w:ascii="Times New Roman" w:hAnsi="Times New Roman"/>
          <w:sz w:val="27"/>
          <w:szCs w:val="27"/>
          <w:lang w:eastAsia="ru-RU"/>
        </w:rPr>
        <w:t>- создание системы подготовки специалистов в области профилактики наркомании;</w:t>
      </w:r>
    </w:p>
    <w:p w:rsidR="00551AAE" w:rsidRPr="00686299" w:rsidRDefault="00551AAE" w:rsidP="0068629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7"/>
          <w:szCs w:val="27"/>
          <w:lang w:eastAsia="ru-RU"/>
        </w:rPr>
      </w:pPr>
      <w:r w:rsidRPr="00686299">
        <w:rPr>
          <w:rFonts w:ascii="Times New Roman" w:hAnsi="Times New Roman"/>
          <w:sz w:val="27"/>
          <w:szCs w:val="27"/>
          <w:lang w:eastAsia="ru-RU"/>
        </w:rPr>
        <w:t xml:space="preserve">- содействие в работе по комплексной реабилитации и </w:t>
      </w:r>
      <w:proofErr w:type="spellStart"/>
      <w:r w:rsidRPr="00686299">
        <w:rPr>
          <w:rFonts w:ascii="Times New Roman" w:hAnsi="Times New Roman"/>
          <w:sz w:val="27"/>
          <w:szCs w:val="27"/>
          <w:lang w:eastAsia="ru-RU"/>
        </w:rPr>
        <w:t>ресоциализации</w:t>
      </w:r>
      <w:proofErr w:type="spellEnd"/>
      <w:r w:rsidRPr="00686299">
        <w:rPr>
          <w:rFonts w:ascii="Times New Roman" w:hAnsi="Times New Roman"/>
          <w:sz w:val="27"/>
          <w:szCs w:val="27"/>
          <w:lang w:eastAsia="ru-RU"/>
        </w:rPr>
        <w:t xml:space="preserve"> лиц, потребляющих наркотические средства и психотропные вещества в немедицинских целях.</w:t>
      </w:r>
    </w:p>
    <w:p w:rsidR="008E02FD" w:rsidRPr="00686299" w:rsidRDefault="008E02FD" w:rsidP="00686299">
      <w:pPr>
        <w:spacing w:after="0"/>
        <w:ind w:firstLine="709"/>
        <w:jc w:val="both"/>
        <w:rPr>
          <w:rFonts w:ascii="Times New Roman" w:hAnsi="Times New Roman"/>
          <w:bCs/>
          <w:sz w:val="27"/>
          <w:szCs w:val="27"/>
        </w:rPr>
      </w:pPr>
      <w:r w:rsidRPr="00686299">
        <w:rPr>
          <w:rFonts w:ascii="Times New Roman" w:hAnsi="Times New Roman"/>
          <w:bCs/>
          <w:sz w:val="27"/>
          <w:szCs w:val="27"/>
        </w:rPr>
        <w:t>Координатором Программы  является  Департамент общественной безопасности администрации городского округа Тольятти.</w:t>
      </w:r>
    </w:p>
    <w:p w:rsidR="003F1EBA" w:rsidRPr="00686299" w:rsidRDefault="00975F98" w:rsidP="00686299">
      <w:pPr>
        <w:pBdr>
          <w:bottom w:val="single" w:sz="4" w:space="31" w:color="FFFFFF"/>
        </w:pBdr>
        <w:spacing w:after="0"/>
        <w:ind w:firstLine="709"/>
        <w:jc w:val="both"/>
        <w:rPr>
          <w:rFonts w:ascii="Times New Roman" w:hAnsi="Times New Roman"/>
          <w:sz w:val="27"/>
          <w:szCs w:val="27"/>
          <w:lang w:eastAsia="zh-CN"/>
        </w:rPr>
      </w:pPr>
      <w:r w:rsidRPr="00686299">
        <w:rPr>
          <w:rFonts w:ascii="Times New Roman" w:hAnsi="Times New Roman"/>
          <w:sz w:val="27"/>
          <w:szCs w:val="27"/>
        </w:rPr>
        <w:t>В 2023 году финансирование Программы осуществлялось из средств бюджета городского округа Тольятти. Н</w:t>
      </w:r>
      <w:r w:rsidRPr="00686299">
        <w:rPr>
          <w:rFonts w:ascii="Times New Roman" w:hAnsi="Times New Roman"/>
          <w:sz w:val="27"/>
          <w:szCs w:val="27"/>
          <w:lang w:eastAsia="ar-SA"/>
        </w:rPr>
        <w:t xml:space="preserve">а реализацию Программы на 2023 год  утверждено 1  039,0 </w:t>
      </w:r>
      <w:r w:rsidRPr="00686299">
        <w:rPr>
          <w:rFonts w:ascii="Times New Roman" w:hAnsi="Times New Roman"/>
          <w:sz w:val="27"/>
          <w:szCs w:val="27"/>
        </w:rPr>
        <w:t xml:space="preserve"> руб.</w:t>
      </w:r>
      <w:r w:rsidRPr="00686299">
        <w:rPr>
          <w:rFonts w:ascii="Times New Roman" w:hAnsi="Times New Roman"/>
          <w:sz w:val="27"/>
          <w:szCs w:val="27"/>
          <w:lang w:eastAsia="zh-CN"/>
        </w:rPr>
        <w:t xml:space="preserve">, исполнено 1 037,0 руб. или 99,8 % от плана. </w:t>
      </w:r>
    </w:p>
    <w:p w:rsidR="00AD4A6F" w:rsidRPr="00686299" w:rsidRDefault="003F1EBA" w:rsidP="00686299">
      <w:pPr>
        <w:pBdr>
          <w:bottom w:val="single" w:sz="4" w:space="31" w:color="FFFFFF"/>
        </w:pBd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686299">
        <w:rPr>
          <w:rFonts w:ascii="Times New Roman" w:hAnsi="Times New Roman"/>
          <w:sz w:val="27"/>
          <w:szCs w:val="27"/>
        </w:rPr>
        <w:t>В Информации отражаются сведения о проведенных  мероприятиях, направленных на с</w:t>
      </w:r>
      <w:r w:rsidRPr="00686299">
        <w:rPr>
          <w:rFonts w:ascii="Times New Roman" w:hAnsi="Times New Roman"/>
          <w:iCs/>
          <w:sz w:val="27"/>
          <w:szCs w:val="27"/>
        </w:rPr>
        <w:t>овершенствование в городском округе Тольятти системы профилактики немедицинского потребления наркотических средств и психотропных веществ различными категориями населения</w:t>
      </w:r>
      <w:r w:rsidRPr="00686299">
        <w:rPr>
          <w:rFonts w:ascii="Times New Roman" w:hAnsi="Times New Roman"/>
          <w:sz w:val="27"/>
          <w:szCs w:val="27"/>
        </w:rPr>
        <w:t xml:space="preserve">  за 2023 год. </w:t>
      </w:r>
    </w:p>
    <w:p w:rsidR="00AD4A6F" w:rsidRPr="00686299" w:rsidRDefault="008E02FD" w:rsidP="00686299">
      <w:pPr>
        <w:pBdr>
          <w:bottom w:val="single" w:sz="4" w:space="31" w:color="FFFFFF"/>
        </w:pBdr>
        <w:spacing w:after="0"/>
        <w:ind w:firstLine="709"/>
        <w:jc w:val="both"/>
        <w:rPr>
          <w:rFonts w:ascii="Times New Roman" w:hAnsi="Times New Roman"/>
          <w:sz w:val="27"/>
          <w:szCs w:val="27"/>
          <w:lang w:bidi="ru-RU"/>
        </w:rPr>
      </w:pPr>
      <w:r w:rsidRPr="00686299">
        <w:rPr>
          <w:rFonts w:ascii="Times New Roman" w:hAnsi="Times New Roman"/>
          <w:sz w:val="27"/>
          <w:szCs w:val="27"/>
        </w:rPr>
        <w:t xml:space="preserve">Согласно Информации уровень незаконного потребления наркотических средств, психотропных веществ и их </w:t>
      </w:r>
      <w:proofErr w:type="spellStart"/>
      <w:r w:rsidRPr="00686299">
        <w:rPr>
          <w:rFonts w:ascii="Times New Roman" w:hAnsi="Times New Roman"/>
          <w:sz w:val="27"/>
          <w:szCs w:val="27"/>
        </w:rPr>
        <w:t>прекурсоров</w:t>
      </w:r>
      <w:proofErr w:type="spellEnd"/>
      <w:r w:rsidRPr="00686299">
        <w:rPr>
          <w:rFonts w:ascii="Times New Roman" w:hAnsi="Times New Roman"/>
          <w:sz w:val="27"/>
          <w:szCs w:val="27"/>
        </w:rPr>
        <w:t xml:space="preserve"> населением городского округа Тольятти увеличился на 8,6 чел. на 100 тыс. населения. Уровень достижения обратного показателя составил 96,6%. Рост численности потребителей наркотических сре</w:t>
      </w:r>
      <w:proofErr w:type="gramStart"/>
      <w:r w:rsidRPr="00686299">
        <w:rPr>
          <w:rFonts w:ascii="Times New Roman" w:hAnsi="Times New Roman"/>
          <w:sz w:val="27"/>
          <w:szCs w:val="27"/>
        </w:rPr>
        <w:t>дств пр</w:t>
      </w:r>
      <w:proofErr w:type="gramEnd"/>
      <w:r w:rsidRPr="00686299">
        <w:rPr>
          <w:rFonts w:ascii="Times New Roman" w:hAnsi="Times New Roman"/>
          <w:sz w:val="27"/>
          <w:szCs w:val="27"/>
        </w:rPr>
        <w:t xml:space="preserve">оисходит в связи с увеличением уровня вовлечения в незаконный оборот наркотических средств и производства новых формул наркотиков, </w:t>
      </w:r>
      <w:r w:rsidRPr="00686299">
        <w:rPr>
          <w:rFonts w:ascii="Times New Roman" w:hAnsi="Times New Roman"/>
          <w:sz w:val="27"/>
          <w:szCs w:val="27"/>
          <w:lang w:bidi="ru-RU"/>
        </w:rPr>
        <w:t>низкой обращаемость с целью исполнения обязанности пройти курс лечения.</w:t>
      </w:r>
    </w:p>
    <w:p w:rsidR="00AD4A6F" w:rsidRPr="00686299" w:rsidRDefault="008E02FD" w:rsidP="00686299">
      <w:pPr>
        <w:pBdr>
          <w:bottom w:val="single" w:sz="4" w:space="31" w:color="FFFFFF"/>
        </w:pBd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686299">
        <w:rPr>
          <w:rFonts w:ascii="Times New Roman" w:hAnsi="Times New Roman"/>
          <w:sz w:val="27"/>
          <w:szCs w:val="27"/>
          <w:lang w:eastAsia="ar-SA"/>
        </w:rPr>
        <w:t xml:space="preserve">Количество </w:t>
      </w:r>
      <w:proofErr w:type="gramStart"/>
      <w:r w:rsidRPr="00686299">
        <w:rPr>
          <w:rFonts w:ascii="Times New Roman" w:hAnsi="Times New Roman"/>
          <w:sz w:val="27"/>
          <w:szCs w:val="27"/>
          <w:lang w:eastAsia="ar-SA"/>
        </w:rPr>
        <w:t xml:space="preserve">респондентов, </w:t>
      </w:r>
      <w:r w:rsidRPr="00686299">
        <w:rPr>
          <w:rFonts w:ascii="Times New Roman" w:hAnsi="Times New Roman"/>
          <w:sz w:val="27"/>
          <w:szCs w:val="27"/>
        </w:rPr>
        <w:t>охваченных социологическими исследованиями</w:t>
      </w:r>
      <w:r w:rsidRPr="00686299">
        <w:rPr>
          <w:rFonts w:ascii="Times New Roman" w:hAnsi="Times New Roman"/>
          <w:sz w:val="27"/>
          <w:szCs w:val="27"/>
          <w:lang w:eastAsia="ar-SA"/>
        </w:rPr>
        <w:t xml:space="preserve"> составило</w:t>
      </w:r>
      <w:proofErr w:type="gramEnd"/>
      <w:r w:rsidRPr="00686299">
        <w:rPr>
          <w:rFonts w:ascii="Times New Roman" w:hAnsi="Times New Roman"/>
          <w:sz w:val="27"/>
          <w:szCs w:val="27"/>
          <w:lang w:eastAsia="ar-SA"/>
        </w:rPr>
        <w:t xml:space="preserve"> 100 %</w:t>
      </w:r>
      <w:r w:rsidRPr="00686299">
        <w:rPr>
          <w:rFonts w:ascii="Times New Roman" w:hAnsi="Times New Roman"/>
          <w:sz w:val="27"/>
          <w:szCs w:val="27"/>
        </w:rPr>
        <w:t xml:space="preserve">. </w:t>
      </w:r>
    </w:p>
    <w:p w:rsidR="00AD4A6F" w:rsidRPr="00686299" w:rsidRDefault="008E02FD" w:rsidP="00686299">
      <w:pPr>
        <w:pBdr>
          <w:bottom w:val="single" w:sz="4" w:space="31" w:color="FFFFFF"/>
        </w:pBd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686299">
        <w:rPr>
          <w:rFonts w:ascii="Times New Roman" w:hAnsi="Times New Roman"/>
          <w:sz w:val="27"/>
          <w:szCs w:val="27"/>
          <w:lang w:eastAsia="ar-SA"/>
        </w:rPr>
        <w:t xml:space="preserve">Количество </w:t>
      </w:r>
      <w:r w:rsidRPr="00686299">
        <w:rPr>
          <w:rFonts w:ascii="Times New Roman" w:hAnsi="Times New Roman"/>
          <w:sz w:val="27"/>
          <w:szCs w:val="27"/>
        </w:rPr>
        <w:t>публикаций в печатных СМИ, на официальном сайте администрации, в социальных сетях, программ на радио, телевидении составило 100%.</w:t>
      </w:r>
    </w:p>
    <w:p w:rsidR="008E02FD" w:rsidRPr="00686299" w:rsidRDefault="008E02FD" w:rsidP="00686299">
      <w:pPr>
        <w:pBdr>
          <w:bottom w:val="single" w:sz="4" w:space="31" w:color="FFFFFF"/>
        </w:pBd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686299">
        <w:rPr>
          <w:rFonts w:ascii="Times New Roman" w:hAnsi="Times New Roman"/>
          <w:sz w:val="27"/>
          <w:szCs w:val="27"/>
        </w:rPr>
        <w:t>Количество случаев острых отравлений наркотическими веществами среди несовершеннолетних в городском округе Тольятти за 12 месяцев 2023 г. – 2 человека. Уровень достижения прямого показателя составил 100%.</w:t>
      </w:r>
    </w:p>
    <w:p w:rsidR="008E02FD" w:rsidRPr="00686299" w:rsidRDefault="008E02FD" w:rsidP="00686299">
      <w:pPr>
        <w:pBdr>
          <w:bottom w:val="single" w:sz="4" w:space="31" w:color="FFFFFF"/>
        </w:pBdr>
        <w:spacing w:after="0"/>
        <w:jc w:val="both"/>
        <w:rPr>
          <w:rFonts w:ascii="Times New Roman" w:hAnsi="Times New Roman"/>
          <w:sz w:val="27"/>
          <w:szCs w:val="27"/>
          <w:lang w:eastAsia="ar-SA"/>
        </w:rPr>
      </w:pPr>
      <w:r w:rsidRPr="00686299">
        <w:rPr>
          <w:rFonts w:ascii="Times New Roman" w:hAnsi="Times New Roman"/>
          <w:sz w:val="27"/>
          <w:szCs w:val="27"/>
        </w:rPr>
        <w:lastRenderedPageBreak/>
        <w:tab/>
      </w:r>
      <w:proofErr w:type="gramStart"/>
      <w:r w:rsidRPr="00686299">
        <w:rPr>
          <w:rFonts w:ascii="Times New Roman" w:hAnsi="Times New Roman"/>
          <w:sz w:val="27"/>
          <w:szCs w:val="27"/>
        </w:rPr>
        <w:t>В 2023 году количество учащихся общеобразовательных учреждений городского округа Тольятти (5-11 классы), принимавших участие в реализации профилактических антинаркотических мероприятий, в процентном соотношении составило 97 %. Уровень достижения прямого показателя 2023 г. 98,5%</w:t>
      </w:r>
      <w:r w:rsidR="00B23B8F">
        <w:rPr>
          <w:rFonts w:ascii="Times New Roman" w:hAnsi="Times New Roman"/>
          <w:sz w:val="27"/>
          <w:szCs w:val="27"/>
        </w:rPr>
        <w:t>.</w:t>
      </w:r>
      <w:r w:rsidRPr="00686299">
        <w:rPr>
          <w:rFonts w:ascii="Times New Roman" w:hAnsi="Times New Roman"/>
          <w:sz w:val="27"/>
          <w:szCs w:val="27"/>
        </w:rPr>
        <w:t xml:space="preserve"> </w:t>
      </w:r>
      <w:r w:rsidRPr="00686299">
        <w:rPr>
          <w:rFonts w:ascii="Times New Roman" w:hAnsi="Times New Roman"/>
          <w:sz w:val="27"/>
          <w:szCs w:val="27"/>
          <w:lang w:eastAsia="ar-SA"/>
        </w:rPr>
        <w:t>Уровень достижения показателя не достиг 100% по причине отсутствия учащихся в образовательных учреждениях в момент проведения правовой пропаганды и информационно – просветительских мероприятий.</w:t>
      </w:r>
      <w:proofErr w:type="gramEnd"/>
    </w:p>
    <w:p w:rsidR="008E02FD" w:rsidRPr="00686299" w:rsidRDefault="008E02FD" w:rsidP="00686299">
      <w:pPr>
        <w:pBdr>
          <w:bottom w:val="single" w:sz="4" w:space="31" w:color="FFFFFF"/>
        </w:pBdr>
        <w:spacing w:after="0"/>
        <w:jc w:val="both"/>
        <w:rPr>
          <w:rFonts w:ascii="Times New Roman" w:hAnsi="Times New Roman"/>
          <w:sz w:val="27"/>
          <w:szCs w:val="27"/>
        </w:rPr>
      </w:pPr>
      <w:r w:rsidRPr="00686299">
        <w:rPr>
          <w:rFonts w:ascii="Times New Roman" w:hAnsi="Times New Roman"/>
          <w:sz w:val="27"/>
          <w:szCs w:val="27"/>
        </w:rPr>
        <w:tab/>
        <w:t>Количество специалистов, прошедших обучение в ГБУЗ СО «ТНД», для проведения работы по профилактике наркомании в муниципальных общеобразовательных учреждениях, учреждениях дополнительного образования, государственных учреждениях среднего профессионального образования городского округа Тольятти составило 150 чел. Уровень достижения прямого показателя 2023 г. 100 %.</w:t>
      </w:r>
    </w:p>
    <w:p w:rsidR="008E02FD" w:rsidRPr="00686299" w:rsidRDefault="008E02FD" w:rsidP="00686299">
      <w:pPr>
        <w:pBdr>
          <w:bottom w:val="single" w:sz="4" w:space="31" w:color="FFFFFF"/>
        </w:pBdr>
        <w:spacing w:after="0"/>
        <w:jc w:val="both"/>
        <w:rPr>
          <w:rFonts w:ascii="Times New Roman" w:hAnsi="Times New Roman"/>
          <w:sz w:val="27"/>
          <w:szCs w:val="27"/>
        </w:rPr>
      </w:pPr>
      <w:r w:rsidRPr="00686299">
        <w:rPr>
          <w:rFonts w:ascii="Times New Roman" w:hAnsi="Times New Roman"/>
          <w:sz w:val="27"/>
          <w:szCs w:val="27"/>
        </w:rPr>
        <w:tab/>
        <w:t xml:space="preserve">Количество лиц, потребляющих наркотические средства и психотропные вещества  в немедицинских целях, участвующих в программах комплексной реабилитации и </w:t>
      </w:r>
      <w:proofErr w:type="spellStart"/>
      <w:r w:rsidRPr="00686299">
        <w:rPr>
          <w:rFonts w:ascii="Times New Roman" w:hAnsi="Times New Roman"/>
          <w:sz w:val="27"/>
          <w:szCs w:val="27"/>
        </w:rPr>
        <w:t>ресоциализации</w:t>
      </w:r>
      <w:proofErr w:type="spellEnd"/>
      <w:r w:rsidRPr="00686299">
        <w:rPr>
          <w:rFonts w:ascii="Times New Roman" w:hAnsi="Times New Roman"/>
          <w:sz w:val="27"/>
          <w:szCs w:val="27"/>
        </w:rPr>
        <w:t xml:space="preserve"> (627 чел.), относительно общей численности человек, стоящих на </w:t>
      </w:r>
      <w:proofErr w:type="spellStart"/>
      <w:r w:rsidRPr="00686299">
        <w:rPr>
          <w:rFonts w:ascii="Times New Roman" w:hAnsi="Times New Roman"/>
          <w:sz w:val="27"/>
          <w:szCs w:val="27"/>
        </w:rPr>
        <w:t>наркоучете</w:t>
      </w:r>
      <w:proofErr w:type="spellEnd"/>
      <w:r w:rsidRPr="00686299">
        <w:rPr>
          <w:rFonts w:ascii="Times New Roman" w:hAnsi="Times New Roman"/>
          <w:sz w:val="27"/>
          <w:szCs w:val="27"/>
        </w:rPr>
        <w:t>, с синдромом зависимости от наркотических средств (1615 чел.) в 2023 году составил 38,8 %. Уровень достижения прямого показателя 2023 г. 100 %.</w:t>
      </w:r>
    </w:p>
    <w:p w:rsidR="00AD4A6F" w:rsidRPr="00686299" w:rsidRDefault="00514A8B" w:rsidP="00686299">
      <w:pPr>
        <w:pBdr>
          <w:bottom w:val="single" w:sz="4" w:space="31" w:color="FFFFFF"/>
        </w:pBd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686299">
        <w:rPr>
          <w:rFonts w:ascii="Times New Roman" w:hAnsi="Times New Roman"/>
          <w:sz w:val="27"/>
          <w:szCs w:val="27"/>
        </w:rPr>
        <w:t>Как следует из представленной Информации эффективность реализации Программы - 99,8 %, которая  оценивается как соответствующая запланированной (эффективная реализация).</w:t>
      </w:r>
    </w:p>
    <w:p w:rsidR="00AD4A6F" w:rsidRPr="00686299" w:rsidRDefault="008E02FD" w:rsidP="00686299">
      <w:pPr>
        <w:pBdr>
          <w:bottom w:val="single" w:sz="4" w:space="31" w:color="FFFFFF"/>
        </w:pBd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686299">
        <w:rPr>
          <w:rFonts w:ascii="Times New Roman" w:hAnsi="Times New Roman"/>
          <w:sz w:val="27"/>
          <w:szCs w:val="27"/>
        </w:rPr>
        <w:t>В</w:t>
      </w:r>
      <w:r w:rsidR="00875D4E" w:rsidRPr="00686299">
        <w:rPr>
          <w:rFonts w:ascii="Times New Roman" w:hAnsi="Times New Roman"/>
          <w:sz w:val="27"/>
          <w:szCs w:val="27"/>
        </w:rPr>
        <w:t xml:space="preserve"> соответствии с Порядком </w:t>
      </w:r>
      <w:r w:rsidR="00875D4E" w:rsidRPr="00686299">
        <w:rPr>
          <w:rFonts w:ascii="Times New Roman" w:eastAsiaTheme="minorHAnsi" w:hAnsi="Times New Roman"/>
          <w:sz w:val="27"/>
          <w:szCs w:val="27"/>
        </w:rPr>
        <w:t>принятия решений о разработке, формирования и реализации, оценки эффективности муниципальных программ городского округа Тольятти, утвержденным постановлением мэрии городского округа Тольятти от 12.08.2013 N 2546-п/1, к</w:t>
      </w:r>
      <w:r w:rsidR="00875D4E" w:rsidRPr="00686299">
        <w:rPr>
          <w:rFonts w:ascii="Times New Roman" w:hAnsi="Times New Roman"/>
          <w:sz w:val="27"/>
          <w:szCs w:val="27"/>
        </w:rPr>
        <w:t>оллегия администрации рассматривает отчет о реализации муниципальной программы за год - до 15 марта года, следующего за отчетным годом.</w:t>
      </w:r>
    </w:p>
    <w:p w:rsidR="00AD4A6F" w:rsidRPr="00686299" w:rsidRDefault="00875D4E" w:rsidP="00686299">
      <w:pPr>
        <w:pBdr>
          <w:bottom w:val="single" w:sz="4" w:space="31" w:color="FFFFFF"/>
        </w:pBd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686299">
        <w:rPr>
          <w:rFonts w:ascii="Times New Roman" w:hAnsi="Times New Roman"/>
          <w:sz w:val="27"/>
          <w:szCs w:val="27"/>
        </w:rPr>
        <w:t>Отчет за год утверждается постановлением администрации в срок до 1 апреля года, следующего за отчетным периодом, и подлежит размещению на официальном сайте администрации в течение 5 дней после издания соответствующего постановления.</w:t>
      </w:r>
    </w:p>
    <w:p w:rsidR="00AD4A6F" w:rsidRPr="00686299" w:rsidRDefault="00875D4E" w:rsidP="00686299">
      <w:pPr>
        <w:pBdr>
          <w:bottom w:val="single" w:sz="4" w:space="31" w:color="FFFFFF"/>
        </w:pBd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686299">
        <w:rPr>
          <w:rFonts w:ascii="Times New Roman" w:hAnsi="Times New Roman"/>
          <w:sz w:val="27"/>
          <w:szCs w:val="27"/>
        </w:rPr>
        <w:t>Отчет о реализации Программы за 2023 год утвержден постановлением администрации горо</w:t>
      </w:r>
      <w:r w:rsidR="00AD4A6F" w:rsidRPr="00686299">
        <w:rPr>
          <w:rFonts w:ascii="Times New Roman" w:hAnsi="Times New Roman"/>
          <w:sz w:val="27"/>
          <w:szCs w:val="27"/>
        </w:rPr>
        <w:t>дского округа Тольятти от 29</w:t>
      </w:r>
      <w:r w:rsidRPr="00686299">
        <w:rPr>
          <w:rFonts w:ascii="Times New Roman" w:hAnsi="Times New Roman"/>
          <w:sz w:val="27"/>
          <w:szCs w:val="27"/>
        </w:rPr>
        <w:t xml:space="preserve">.03.2024 № </w:t>
      </w:r>
      <w:r w:rsidR="00AD4A6F" w:rsidRPr="00686299">
        <w:rPr>
          <w:rFonts w:ascii="Times New Roman" w:hAnsi="Times New Roman"/>
          <w:sz w:val="27"/>
          <w:szCs w:val="27"/>
        </w:rPr>
        <w:t>553</w:t>
      </w:r>
      <w:r w:rsidRPr="00686299">
        <w:rPr>
          <w:rFonts w:ascii="Times New Roman" w:hAnsi="Times New Roman"/>
          <w:sz w:val="27"/>
          <w:szCs w:val="27"/>
        </w:rPr>
        <w:t>-п/1.</w:t>
      </w:r>
    </w:p>
    <w:p w:rsidR="006B2E9F" w:rsidRDefault="00875D4E" w:rsidP="00686299">
      <w:pPr>
        <w:pBdr>
          <w:bottom w:val="single" w:sz="4" w:space="31" w:color="FFFFFF"/>
        </w:pBd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686299">
        <w:rPr>
          <w:rFonts w:ascii="Times New Roman" w:hAnsi="Times New Roman"/>
          <w:sz w:val="27"/>
          <w:szCs w:val="27"/>
        </w:rPr>
        <w:t>В соответствии с частью 2 статьи 77 Регламента Думы городского округа Тольятти, утвержденного решением Думы от 18.10.2018 № 3 (далее – Регламент Думы), по итогам рассмотрения Думой вопросов осуществления контроля за исполнением органами местного самоуправления и должностными лицами местного самоуправления полномочий по решению вопросов местного значения принимается решение Думы или вносится з</w:t>
      </w:r>
      <w:r w:rsidR="006B2E9F">
        <w:rPr>
          <w:rFonts w:ascii="Times New Roman" w:hAnsi="Times New Roman"/>
          <w:sz w:val="27"/>
          <w:szCs w:val="27"/>
        </w:rPr>
        <w:t>апись в протокол заседания Думы.</w:t>
      </w:r>
      <w:proofErr w:type="gramEnd"/>
    </w:p>
    <w:p w:rsidR="00686299" w:rsidRDefault="006B2E9F" w:rsidP="00686299">
      <w:pPr>
        <w:pBdr>
          <w:bottom w:val="single" w:sz="4" w:space="31" w:color="FFFFFF"/>
        </w:pBd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lastRenderedPageBreak/>
        <w:t>С</w:t>
      </w:r>
      <w:r w:rsidR="00875D4E" w:rsidRPr="00686299">
        <w:rPr>
          <w:rFonts w:ascii="Times New Roman" w:hAnsi="Times New Roman"/>
          <w:sz w:val="27"/>
          <w:szCs w:val="27"/>
        </w:rPr>
        <w:t xml:space="preserve">огласно статье 137 Регламента Думы рассмотрение материалов информационного характера в рамках осуществления </w:t>
      </w:r>
      <w:proofErr w:type="gramStart"/>
      <w:r w:rsidR="00875D4E" w:rsidRPr="00686299">
        <w:rPr>
          <w:rFonts w:ascii="Times New Roman" w:hAnsi="Times New Roman"/>
          <w:sz w:val="27"/>
          <w:szCs w:val="27"/>
        </w:rPr>
        <w:t>контроля за</w:t>
      </w:r>
      <w:proofErr w:type="gramEnd"/>
      <w:r w:rsidR="00875D4E" w:rsidRPr="00686299">
        <w:rPr>
          <w:rFonts w:ascii="Times New Roman" w:hAnsi="Times New Roman"/>
          <w:sz w:val="27"/>
          <w:szCs w:val="27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 (далее - материалы информационного характера) осуществляется Думой в соответствии с планом текущей деятельности.</w:t>
      </w:r>
    </w:p>
    <w:p w:rsidR="00686299" w:rsidRDefault="00875D4E" w:rsidP="00686299">
      <w:pPr>
        <w:pBdr>
          <w:bottom w:val="single" w:sz="4" w:space="31" w:color="FFFFFF"/>
        </w:pBd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686299">
        <w:rPr>
          <w:rFonts w:ascii="Times New Roman" w:hAnsi="Times New Roman"/>
          <w:sz w:val="27"/>
          <w:szCs w:val="27"/>
        </w:rPr>
        <w:t xml:space="preserve">В соответствии с планом текущей деятельности Думы на </w:t>
      </w:r>
      <w:r w:rsidRPr="00686299">
        <w:rPr>
          <w:rFonts w:ascii="Times New Roman" w:hAnsi="Times New Roman"/>
          <w:sz w:val="27"/>
          <w:szCs w:val="27"/>
          <w:lang w:val="en-US"/>
        </w:rPr>
        <w:t>II</w:t>
      </w:r>
      <w:r w:rsidRPr="00686299">
        <w:rPr>
          <w:rFonts w:ascii="Times New Roman" w:hAnsi="Times New Roman"/>
          <w:sz w:val="27"/>
          <w:szCs w:val="27"/>
        </w:rPr>
        <w:t xml:space="preserve"> квартал 2024 года, утвержденным решением Думы городского округа Тольятти от 20.03.2024  № 170, рассмотрение вопроса  </w:t>
      </w:r>
      <w:r w:rsidR="00686299" w:rsidRPr="00686299">
        <w:rPr>
          <w:rFonts w:ascii="Times New Roman" w:hAnsi="Times New Roman"/>
          <w:sz w:val="27"/>
          <w:szCs w:val="27"/>
        </w:rPr>
        <w:t>«</w:t>
      </w:r>
      <w:r w:rsidR="00686299" w:rsidRPr="00686299">
        <w:rPr>
          <w:rFonts w:ascii="Times New Roman" w:hAnsi="Times New Roman"/>
          <w:bCs/>
          <w:sz w:val="27"/>
          <w:szCs w:val="27"/>
        </w:rPr>
        <w:t xml:space="preserve">Об информации администрации городского округа Тольятти о выполнении муниципальной программы </w:t>
      </w:r>
      <w:r w:rsidR="00686299" w:rsidRPr="00686299">
        <w:rPr>
          <w:rFonts w:ascii="Times New Roman" w:eastAsia="Times New Roman" w:hAnsi="Times New Roman"/>
          <w:bCs/>
          <w:sz w:val="27"/>
          <w:szCs w:val="27"/>
        </w:rPr>
        <w:t>«Профилактика наркомании населения городского округа Тольятти на 2019-2023 годы», утвержденной постановлением администрации городского округа Тольятти от 12.09.2018 № 2691-п/1, за 2023 год»</w:t>
      </w:r>
      <w:r w:rsidRPr="00686299">
        <w:rPr>
          <w:rFonts w:ascii="Times New Roman" w:hAnsi="Times New Roman"/>
          <w:sz w:val="27"/>
          <w:szCs w:val="27"/>
        </w:rPr>
        <w:t xml:space="preserve"> на заседании Думы горо</w:t>
      </w:r>
      <w:r w:rsidR="00686299" w:rsidRPr="00686299">
        <w:rPr>
          <w:rFonts w:ascii="Times New Roman" w:hAnsi="Times New Roman"/>
          <w:sz w:val="27"/>
          <w:szCs w:val="27"/>
        </w:rPr>
        <w:t>дского округа</w:t>
      </w:r>
      <w:proofErr w:type="gramEnd"/>
      <w:r w:rsidR="00686299" w:rsidRPr="00686299">
        <w:rPr>
          <w:rFonts w:ascii="Times New Roman" w:hAnsi="Times New Roman"/>
          <w:sz w:val="27"/>
          <w:szCs w:val="27"/>
        </w:rPr>
        <w:t xml:space="preserve"> запланировано на 22</w:t>
      </w:r>
      <w:r w:rsidRPr="00686299">
        <w:rPr>
          <w:rFonts w:ascii="Times New Roman" w:hAnsi="Times New Roman"/>
          <w:sz w:val="27"/>
          <w:szCs w:val="27"/>
        </w:rPr>
        <w:t>.0</w:t>
      </w:r>
      <w:r w:rsidR="00686299" w:rsidRPr="00686299">
        <w:rPr>
          <w:rFonts w:ascii="Times New Roman" w:hAnsi="Times New Roman"/>
          <w:sz w:val="27"/>
          <w:szCs w:val="27"/>
        </w:rPr>
        <w:t>5</w:t>
      </w:r>
      <w:r w:rsidRPr="00686299">
        <w:rPr>
          <w:rFonts w:ascii="Times New Roman" w:hAnsi="Times New Roman"/>
          <w:sz w:val="27"/>
          <w:szCs w:val="27"/>
        </w:rPr>
        <w:t>.2024г.</w:t>
      </w:r>
    </w:p>
    <w:p w:rsidR="00686299" w:rsidRDefault="004960E4" w:rsidP="00686299">
      <w:pPr>
        <w:pBdr>
          <w:bottom w:val="single" w:sz="4" w:space="31" w:color="FFFFFF"/>
        </w:pBd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Ч</w:t>
      </w:r>
      <w:r w:rsidR="00875D4E" w:rsidRPr="00686299">
        <w:rPr>
          <w:rFonts w:ascii="Times New Roman" w:hAnsi="Times New Roman"/>
          <w:sz w:val="27"/>
          <w:szCs w:val="27"/>
        </w:rPr>
        <w:t xml:space="preserve">астью 1 статьи 141 Регламента Думы </w:t>
      </w:r>
      <w:r>
        <w:rPr>
          <w:rFonts w:ascii="Times New Roman" w:hAnsi="Times New Roman"/>
          <w:sz w:val="27"/>
          <w:szCs w:val="27"/>
        </w:rPr>
        <w:t xml:space="preserve">предусмотрено, что </w:t>
      </w:r>
      <w:r w:rsidR="00875D4E" w:rsidRPr="00686299">
        <w:rPr>
          <w:rFonts w:ascii="Times New Roman" w:hAnsi="Times New Roman"/>
          <w:sz w:val="27"/>
          <w:szCs w:val="27"/>
        </w:rPr>
        <w:t>комиссии рассматривают на своих заседаниях представленные материалы информационного характера в соответствии с предметами ведения комиссии.</w:t>
      </w:r>
    </w:p>
    <w:p w:rsidR="00686299" w:rsidRDefault="00875D4E" w:rsidP="00686299">
      <w:pPr>
        <w:pBdr>
          <w:bottom w:val="single" w:sz="4" w:space="31" w:color="FFFFFF"/>
        </w:pBd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686299">
        <w:rPr>
          <w:rFonts w:ascii="Times New Roman" w:hAnsi="Times New Roman"/>
          <w:sz w:val="27"/>
          <w:szCs w:val="27"/>
        </w:rPr>
        <w:t xml:space="preserve">По итогам рассмотрения материалов информационного характера комиссия вправе подготовить проект решения Думы. Проект решения Думы по вопросам осуществления </w:t>
      </w:r>
      <w:proofErr w:type="gramStart"/>
      <w:r w:rsidRPr="00686299">
        <w:rPr>
          <w:rFonts w:ascii="Times New Roman" w:hAnsi="Times New Roman"/>
          <w:sz w:val="27"/>
          <w:szCs w:val="27"/>
        </w:rPr>
        <w:t>контроля за</w:t>
      </w:r>
      <w:proofErr w:type="gramEnd"/>
      <w:r w:rsidRPr="00686299">
        <w:rPr>
          <w:rFonts w:ascii="Times New Roman" w:hAnsi="Times New Roman"/>
          <w:sz w:val="27"/>
          <w:szCs w:val="27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 может содержать рекомендации в адрес главы городского округа и администрации.</w:t>
      </w:r>
    </w:p>
    <w:p w:rsidR="00686299" w:rsidRDefault="00686299" w:rsidP="00686299">
      <w:pPr>
        <w:pBdr>
          <w:bottom w:val="single" w:sz="4" w:space="31" w:color="FFFFFF"/>
        </w:pBd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875D4E" w:rsidRPr="00686299" w:rsidRDefault="00875D4E" w:rsidP="00686299">
      <w:pPr>
        <w:pBdr>
          <w:bottom w:val="single" w:sz="4" w:space="31" w:color="FFFFFF"/>
        </w:pBd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686299">
        <w:rPr>
          <w:rFonts w:ascii="Times New Roman" w:hAnsi="Times New Roman"/>
          <w:sz w:val="27"/>
          <w:szCs w:val="27"/>
        </w:rPr>
        <w:t>Предварительное рассмотрение представленного вопроса относится к предметам ведения постоянной комиссии по контролю, общественной безопасности и соблюдению депутатской этики.</w:t>
      </w:r>
    </w:p>
    <w:p w:rsidR="00875D4E" w:rsidRPr="00686299" w:rsidRDefault="00875D4E" w:rsidP="00686299">
      <w:pPr>
        <w:pStyle w:val="a3"/>
        <w:spacing w:line="276" w:lineRule="auto"/>
        <w:ind w:firstLine="580"/>
        <w:jc w:val="both"/>
        <w:rPr>
          <w:rFonts w:ascii="Times New Roman" w:hAnsi="Times New Roman"/>
          <w:b/>
          <w:sz w:val="27"/>
          <w:szCs w:val="27"/>
        </w:rPr>
      </w:pPr>
      <w:r w:rsidRPr="00686299">
        <w:rPr>
          <w:rFonts w:ascii="Times New Roman" w:hAnsi="Times New Roman"/>
          <w:b/>
          <w:sz w:val="27"/>
          <w:szCs w:val="27"/>
        </w:rPr>
        <w:t>Вывод: представленный вопрос относится к компетенции Думы и может быть рассмотрен на ее заседании.</w:t>
      </w:r>
    </w:p>
    <w:p w:rsidR="00875D4E" w:rsidRPr="00686299" w:rsidRDefault="00875D4E" w:rsidP="00686299">
      <w:pPr>
        <w:pStyle w:val="a3"/>
        <w:spacing w:line="276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875D4E" w:rsidRPr="00686299" w:rsidRDefault="00875D4E" w:rsidP="00686299">
      <w:pPr>
        <w:pStyle w:val="a3"/>
        <w:spacing w:line="276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875D4E" w:rsidRPr="00686299" w:rsidRDefault="00875D4E" w:rsidP="00686299">
      <w:pPr>
        <w:pStyle w:val="a3"/>
        <w:spacing w:line="276" w:lineRule="auto"/>
        <w:jc w:val="both"/>
        <w:rPr>
          <w:rFonts w:ascii="Times New Roman" w:hAnsi="Times New Roman"/>
          <w:b/>
          <w:sz w:val="27"/>
          <w:szCs w:val="27"/>
        </w:rPr>
      </w:pPr>
      <w:r w:rsidRPr="00686299">
        <w:rPr>
          <w:rFonts w:ascii="Times New Roman" w:hAnsi="Times New Roman"/>
          <w:b/>
          <w:sz w:val="27"/>
          <w:szCs w:val="27"/>
        </w:rPr>
        <w:t xml:space="preserve">Начальник юридического отдела </w:t>
      </w:r>
      <w:r w:rsidRPr="00686299">
        <w:rPr>
          <w:rFonts w:ascii="Times New Roman" w:hAnsi="Times New Roman"/>
          <w:b/>
          <w:sz w:val="27"/>
          <w:szCs w:val="27"/>
        </w:rPr>
        <w:tab/>
      </w:r>
      <w:r w:rsidRPr="00686299">
        <w:rPr>
          <w:rFonts w:ascii="Times New Roman" w:hAnsi="Times New Roman"/>
          <w:b/>
          <w:sz w:val="27"/>
          <w:szCs w:val="27"/>
        </w:rPr>
        <w:tab/>
        <w:t xml:space="preserve">                                  </w:t>
      </w:r>
      <w:proofErr w:type="spellStart"/>
      <w:r w:rsidRPr="00686299">
        <w:rPr>
          <w:rFonts w:ascii="Times New Roman" w:hAnsi="Times New Roman"/>
          <w:b/>
          <w:sz w:val="27"/>
          <w:szCs w:val="27"/>
        </w:rPr>
        <w:t>Е.В.Смирнова</w:t>
      </w:r>
      <w:proofErr w:type="spellEnd"/>
    </w:p>
    <w:p w:rsidR="00875D4E" w:rsidRDefault="00875D4E" w:rsidP="008E02FD">
      <w:pPr>
        <w:spacing w:after="0"/>
        <w:jc w:val="both"/>
        <w:rPr>
          <w:rFonts w:ascii="Times New Roman" w:hAnsi="Times New Roman"/>
          <w:sz w:val="27"/>
          <w:szCs w:val="27"/>
        </w:rPr>
      </w:pPr>
    </w:p>
    <w:p w:rsidR="00AD4A6F" w:rsidRDefault="00AD4A6F" w:rsidP="008E02FD">
      <w:pPr>
        <w:spacing w:after="0"/>
        <w:jc w:val="both"/>
        <w:rPr>
          <w:rFonts w:ascii="Times New Roman" w:hAnsi="Times New Roman"/>
          <w:sz w:val="27"/>
          <w:szCs w:val="27"/>
        </w:rPr>
      </w:pPr>
    </w:p>
    <w:p w:rsidR="00875D4E" w:rsidRDefault="00875D4E" w:rsidP="00686299">
      <w:pPr>
        <w:spacing w:after="0"/>
        <w:rPr>
          <w:sz w:val="28"/>
          <w:szCs w:val="28"/>
          <w:lang w:eastAsia="zh-CN"/>
        </w:rPr>
      </w:pPr>
      <w:proofErr w:type="spellStart"/>
      <w:r>
        <w:rPr>
          <w:rFonts w:ascii="Times New Roman" w:hAnsi="Times New Roman"/>
        </w:rPr>
        <w:t>Жирнова</w:t>
      </w:r>
      <w:proofErr w:type="spellEnd"/>
      <w:r>
        <w:rPr>
          <w:rFonts w:ascii="Times New Roman" w:hAnsi="Times New Roman"/>
        </w:rPr>
        <w:t>, 280668</w:t>
      </w:r>
    </w:p>
    <w:sectPr w:rsidR="00875D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AAE"/>
    <w:rsid w:val="000F2E73"/>
    <w:rsid w:val="0022121F"/>
    <w:rsid w:val="003D0F0A"/>
    <w:rsid w:val="003F1EBA"/>
    <w:rsid w:val="004960E4"/>
    <w:rsid w:val="00514A8B"/>
    <w:rsid w:val="00551AAE"/>
    <w:rsid w:val="00640879"/>
    <w:rsid w:val="00686299"/>
    <w:rsid w:val="006B2E9F"/>
    <w:rsid w:val="00875D4E"/>
    <w:rsid w:val="008E02FD"/>
    <w:rsid w:val="00975F98"/>
    <w:rsid w:val="00A64B1C"/>
    <w:rsid w:val="00AD4A6F"/>
    <w:rsid w:val="00B23B8F"/>
    <w:rsid w:val="00B47B2E"/>
    <w:rsid w:val="00FC4711"/>
    <w:rsid w:val="00FF5280"/>
    <w:rsid w:val="00FF7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A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1AA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4">
    <w:name w:val="Базовый"/>
    <w:uiPriority w:val="99"/>
    <w:rsid w:val="00875D4E"/>
    <w:pPr>
      <w:tabs>
        <w:tab w:val="left" w:pos="708"/>
      </w:tabs>
      <w:suppressAutoHyphens/>
    </w:pPr>
    <w:rPr>
      <w:rFonts w:ascii="Calibri" w:eastAsia="SimSun" w:hAnsi="Calibri" w:cs="Times New Roman"/>
      <w:color w:val="00000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A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1AA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4">
    <w:name w:val="Базовый"/>
    <w:uiPriority w:val="99"/>
    <w:rsid w:val="00875D4E"/>
    <w:pPr>
      <w:tabs>
        <w:tab w:val="left" w:pos="708"/>
      </w:tabs>
      <w:suppressAutoHyphens/>
    </w:pPr>
    <w:rPr>
      <w:rFonts w:ascii="Calibri" w:eastAsia="SimSun" w:hAnsi="Calibri" w:cs="Times New Roman"/>
      <w:color w:val="00000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1365</Words>
  <Characters>7787</Characters>
  <Application>Microsoft Office Word</Application>
  <DocSecurity>4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П. Жирнова</dc:creator>
  <cp:lastModifiedBy>Елена Е. Филатова</cp:lastModifiedBy>
  <cp:revision>2</cp:revision>
  <cp:lastPrinted>2024-05-08T06:51:00Z</cp:lastPrinted>
  <dcterms:created xsi:type="dcterms:W3CDTF">2024-05-08T11:22:00Z</dcterms:created>
  <dcterms:modified xsi:type="dcterms:W3CDTF">2024-05-08T11:22:00Z</dcterms:modified>
</cp:coreProperties>
</file>